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969"/>
        <w:tblOverlap w:val="never"/>
        <w:tblW w:w="14086" w:type="dxa"/>
        <w:tblLayout w:type="fixed"/>
        <w:tblLook w:val="04A0"/>
      </w:tblPr>
      <w:tblGrid>
        <w:gridCol w:w="1829"/>
        <w:gridCol w:w="1406"/>
        <w:gridCol w:w="3797"/>
        <w:gridCol w:w="2285"/>
        <w:gridCol w:w="1687"/>
        <w:gridCol w:w="1348"/>
        <w:gridCol w:w="1734"/>
      </w:tblGrid>
      <w:tr w:rsidR="0034379C" w:rsidTr="0034379C">
        <w:trPr>
          <w:trHeight w:val="337"/>
        </w:trPr>
        <w:tc>
          <w:tcPr>
            <w:tcW w:w="1829" w:type="dxa"/>
            <w:vAlign w:val="center"/>
          </w:tcPr>
          <w:p w:rsidR="0034379C" w:rsidRDefault="0034379C" w:rsidP="0034379C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sz w:val="28"/>
                <w:szCs w:val="28"/>
              </w:rPr>
              <w:t>机构名称</w:t>
            </w:r>
          </w:p>
        </w:tc>
        <w:tc>
          <w:tcPr>
            <w:tcW w:w="1406" w:type="dxa"/>
            <w:vAlign w:val="center"/>
          </w:tcPr>
          <w:p w:rsidR="0034379C" w:rsidRDefault="0034379C" w:rsidP="0034379C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注册资本（万元）</w:t>
            </w:r>
          </w:p>
        </w:tc>
        <w:tc>
          <w:tcPr>
            <w:tcW w:w="3797" w:type="dxa"/>
            <w:vAlign w:val="center"/>
          </w:tcPr>
          <w:p w:rsidR="0034379C" w:rsidRDefault="0034379C" w:rsidP="0034379C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注册地址</w:t>
            </w:r>
          </w:p>
        </w:tc>
        <w:tc>
          <w:tcPr>
            <w:tcW w:w="2285" w:type="dxa"/>
            <w:vAlign w:val="center"/>
          </w:tcPr>
          <w:p w:rsidR="0034379C" w:rsidRDefault="0034379C" w:rsidP="0034379C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许可经营范围</w:t>
            </w:r>
          </w:p>
        </w:tc>
        <w:tc>
          <w:tcPr>
            <w:tcW w:w="1687" w:type="dxa"/>
            <w:vAlign w:val="center"/>
          </w:tcPr>
          <w:p w:rsidR="0034379C" w:rsidRDefault="0034379C" w:rsidP="0034379C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许可证编码</w:t>
            </w:r>
          </w:p>
        </w:tc>
        <w:tc>
          <w:tcPr>
            <w:tcW w:w="1348" w:type="dxa"/>
            <w:vAlign w:val="center"/>
          </w:tcPr>
          <w:p w:rsidR="0034379C" w:rsidRDefault="0034379C" w:rsidP="0034379C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邮政编码</w:t>
            </w:r>
          </w:p>
        </w:tc>
        <w:tc>
          <w:tcPr>
            <w:tcW w:w="1734" w:type="dxa"/>
            <w:vAlign w:val="center"/>
          </w:tcPr>
          <w:p w:rsidR="0034379C" w:rsidRDefault="0034379C" w:rsidP="0034379C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</w:tr>
      <w:tr w:rsidR="0034379C" w:rsidTr="0034379C">
        <w:trPr>
          <w:trHeight w:val="805"/>
        </w:trPr>
        <w:tc>
          <w:tcPr>
            <w:tcW w:w="1829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陕西信企融资</w:t>
            </w:r>
            <w:proofErr w:type="gramEnd"/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担保有限公司</w:t>
            </w:r>
          </w:p>
        </w:tc>
        <w:tc>
          <w:tcPr>
            <w:tcW w:w="1406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10600</w:t>
            </w:r>
          </w:p>
        </w:tc>
        <w:tc>
          <w:tcPr>
            <w:tcW w:w="3797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陕西省西安市新城区含元路158号36幢1单元10301室</w:t>
            </w:r>
          </w:p>
        </w:tc>
        <w:tc>
          <w:tcPr>
            <w:tcW w:w="2285" w:type="dxa"/>
            <w:vMerge w:val="restart"/>
            <w:vAlign w:val="center"/>
          </w:tcPr>
          <w:p w:rsidR="0034379C" w:rsidRDefault="0034379C" w:rsidP="0034379C">
            <w:pPr>
              <w:jc w:val="left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4"/>
                <w:shd w:val="clear" w:color="auto" w:fill="FFFFFF"/>
              </w:rPr>
              <w:t>主营贷款担保、票据承兑担保、贸易融资担保、项目融资担保、信用证担保业务及其他法律、法规许可的融资性担保业务;兼营范围为诉讼保全担保、履约担保以及与担保有关的融资咨询、财务顾问业务和自有资金进行的投资。(依法须经批准的项目,经相关部门批准后方可开展经营活动)</w:t>
            </w:r>
          </w:p>
        </w:tc>
        <w:tc>
          <w:tcPr>
            <w:tcW w:w="1687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</w:rPr>
              <w:t>陕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RA100050</w:t>
            </w:r>
          </w:p>
        </w:tc>
        <w:tc>
          <w:tcPr>
            <w:tcW w:w="1348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710000</w:t>
            </w:r>
          </w:p>
        </w:tc>
        <w:tc>
          <w:tcPr>
            <w:tcW w:w="1734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029-81622182</w:t>
            </w:r>
          </w:p>
        </w:tc>
      </w:tr>
      <w:tr w:rsidR="0034379C" w:rsidTr="0034379C">
        <w:trPr>
          <w:trHeight w:val="807"/>
        </w:trPr>
        <w:tc>
          <w:tcPr>
            <w:tcW w:w="1829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陕西正德融资担保有限公司</w:t>
            </w:r>
          </w:p>
        </w:tc>
        <w:tc>
          <w:tcPr>
            <w:tcW w:w="1406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10000</w:t>
            </w:r>
          </w:p>
        </w:tc>
        <w:tc>
          <w:tcPr>
            <w:tcW w:w="3797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陕西省西安市碑林区红缨路9号豪盛大厦C座32303室</w:t>
            </w:r>
          </w:p>
        </w:tc>
        <w:tc>
          <w:tcPr>
            <w:tcW w:w="2285" w:type="dxa"/>
            <w:vMerge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</w:p>
        </w:tc>
        <w:tc>
          <w:tcPr>
            <w:tcW w:w="1687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</w:rPr>
              <w:t>陕RA100060</w:t>
            </w:r>
          </w:p>
        </w:tc>
        <w:tc>
          <w:tcPr>
            <w:tcW w:w="1348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710000</w:t>
            </w:r>
          </w:p>
        </w:tc>
        <w:tc>
          <w:tcPr>
            <w:tcW w:w="1734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13609169661</w:t>
            </w:r>
          </w:p>
        </w:tc>
      </w:tr>
      <w:tr w:rsidR="0034379C" w:rsidTr="0034379C">
        <w:trPr>
          <w:trHeight w:val="862"/>
        </w:trPr>
        <w:tc>
          <w:tcPr>
            <w:tcW w:w="1829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陕西平安融资担保有限公司</w:t>
            </w:r>
          </w:p>
        </w:tc>
        <w:tc>
          <w:tcPr>
            <w:tcW w:w="1406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5000</w:t>
            </w:r>
          </w:p>
        </w:tc>
        <w:tc>
          <w:tcPr>
            <w:tcW w:w="3797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陕西省西安市碑林区建国路150号6层</w:t>
            </w:r>
          </w:p>
        </w:tc>
        <w:tc>
          <w:tcPr>
            <w:tcW w:w="2285" w:type="dxa"/>
            <w:vMerge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</w:p>
        </w:tc>
        <w:tc>
          <w:tcPr>
            <w:tcW w:w="1687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</w:rPr>
              <w:t>陕RA200032</w:t>
            </w:r>
          </w:p>
        </w:tc>
        <w:tc>
          <w:tcPr>
            <w:tcW w:w="1348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710000</w:t>
            </w:r>
          </w:p>
        </w:tc>
        <w:tc>
          <w:tcPr>
            <w:tcW w:w="1734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029-87619098</w:t>
            </w:r>
          </w:p>
        </w:tc>
      </w:tr>
      <w:tr w:rsidR="0034379C" w:rsidTr="0034379C">
        <w:trPr>
          <w:trHeight w:val="406"/>
        </w:trPr>
        <w:tc>
          <w:tcPr>
            <w:tcW w:w="1829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陕西</w:t>
            </w:r>
            <w:proofErr w:type="gramStart"/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金控泰捷</w:t>
            </w:r>
            <w:proofErr w:type="gramEnd"/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融资担保有限公司</w:t>
            </w:r>
          </w:p>
        </w:tc>
        <w:tc>
          <w:tcPr>
            <w:tcW w:w="1406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225000</w:t>
            </w:r>
          </w:p>
        </w:tc>
        <w:tc>
          <w:tcPr>
            <w:tcW w:w="3797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陕西省西安市高新区高新二路一号招商银行大厦十一层11104室</w:t>
            </w:r>
          </w:p>
        </w:tc>
        <w:tc>
          <w:tcPr>
            <w:tcW w:w="2285" w:type="dxa"/>
            <w:vMerge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</w:p>
        </w:tc>
        <w:tc>
          <w:tcPr>
            <w:tcW w:w="1687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</w:rPr>
              <w:t>陕RA100067</w:t>
            </w:r>
          </w:p>
        </w:tc>
        <w:tc>
          <w:tcPr>
            <w:tcW w:w="1348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710000</w:t>
            </w:r>
          </w:p>
        </w:tc>
        <w:tc>
          <w:tcPr>
            <w:tcW w:w="1734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029-83456789</w:t>
            </w:r>
          </w:p>
        </w:tc>
      </w:tr>
      <w:tr w:rsidR="0034379C" w:rsidTr="0034379C">
        <w:trPr>
          <w:trHeight w:val="913"/>
        </w:trPr>
        <w:tc>
          <w:tcPr>
            <w:tcW w:w="1829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丝路金控融资</w:t>
            </w:r>
            <w:proofErr w:type="gramEnd"/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担保有限公司</w:t>
            </w:r>
          </w:p>
        </w:tc>
        <w:tc>
          <w:tcPr>
            <w:tcW w:w="1406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225000</w:t>
            </w:r>
          </w:p>
        </w:tc>
        <w:tc>
          <w:tcPr>
            <w:tcW w:w="3797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西安国际港务区港务大道6号综合楼320-37室</w:t>
            </w:r>
          </w:p>
        </w:tc>
        <w:tc>
          <w:tcPr>
            <w:tcW w:w="2285" w:type="dxa"/>
            <w:vMerge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</w:p>
        </w:tc>
        <w:tc>
          <w:tcPr>
            <w:tcW w:w="1687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</w:rPr>
              <w:t>陕RH100005</w:t>
            </w:r>
          </w:p>
        </w:tc>
        <w:tc>
          <w:tcPr>
            <w:tcW w:w="1348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710000</w:t>
            </w:r>
          </w:p>
        </w:tc>
        <w:tc>
          <w:tcPr>
            <w:tcW w:w="1734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029-83456789</w:t>
            </w:r>
          </w:p>
        </w:tc>
      </w:tr>
      <w:tr w:rsidR="0034379C" w:rsidTr="0034379C">
        <w:trPr>
          <w:trHeight w:val="1025"/>
        </w:trPr>
        <w:tc>
          <w:tcPr>
            <w:tcW w:w="1829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陕西金诚融资担保有限公司</w:t>
            </w:r>
          </w:p>
        </w:tc>
        <w:tc>
          <w:tcPr>
            <w:tcW w:w="1406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10000</w:t>
            </w:r>
          </w:p>
        </w:tc>
        <w:tc>
          <w:tcPr>
            <w:tcW w:w="3797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陕西省西咸新区</w:t>
            </w:r>
            <w:proofErr w:type="gramStart"/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沣</w:t>
            </w:r>
            <w:proofErr w:type="gramEnd"/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东新城三桥新街139号5层529室</w:t>
            </w:r>
          </w:p>
        </w:tc>
        <w:tc>
          <w:tcPr>
            <w:tcW w:w="2285" w:type="dxa"/>
            <w:vMerge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</w:p>
        </w:tc>
        <w:tc>
          <w:tcPr>
            <w:tcW w:w="1687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</w:rPr>
              <w:t>陕RX100001</w:t>
            </w:r>
          </w:p>
        </w:tc>
        <w:tc>
          <w:tcPr>
            <w:tcW w:w="1348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710000</w:t>
            </w:r>
          </w:p>
        </w:tc>
        <w:tc>
          <w:tcPr>
            <w:tcW w:w="1734" w:type="dxa"/>
            <w:vAlign w:val="center"/>
          </w:tcPr>
          <w:p w:rsidR="0034379C" w:rsidRDefault="0034379C" w:rsidP="00343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15802929180</w:t>
            </w:r>
          </w:p>
        </w:tc>
      </w:tr>
    </w:tbl>
    <w:p w:rsidR="0086643C" w:rsidRDefault="0086643C" w:rsidP="0034379C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86643C" w:rsidSect="0086643C">
      <w:pgSz w:w="16838" w:h="11906" w:orient="landscape"/>
      <w:pgMar w:top="1587" w:right="2098" w:bottom="1474" w:left="19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4A2" w:rsidRDefault="001D14A2" w:rsidP="009C65DA">
      <w:r>
        <w:separator/>
      </w:r>
    </w:p>
  </w:endnote>
  <w:endnote w:type="continuationSeparator" w:id="0">
    <w:p w:rsidR="001D14A2" w:rsidRDefault="001D14A2" w:rsidP="009C6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4A2" w:rsidRDefault="001D14A2" w:rsidP="009C65DA">
      <w:r>
        <w:separator/>
      </w:r>
    </w:p>
  </w:footnote>
  <w:footnote w:type="continuationSeparator" w:id="0">
    <w:p w:rsidR="001D14A2" w:rsidRDefault="001D14A2" w:rsidP="009C6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59F1687"/>
    <w:rsid w:val="001D14A2"/>
    <w:rsid w:val="0034379C"/>
    <w:rsid w:val="0086643C"/>
    <w:rsid w:val="009C65DA"/>
    <w:rsid w:val="15026957"/>
    <w:rsid w:val="21B34398"/>
    <w:rsid w:val="258F0926"/>
    <w:rsid w:val="41FC51E6"/>
    <w:rsid w:val="459F1687"/>
    <w:rsid w:val="4B611627"/>
    <w:rsid w:val="793A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4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6643C"/>
    <w:pPr>
      <w:ind w:firstLine="300"/>
      <w:jc w:val="left"/>
    </w:pPr>
    <w:rPr>
      <w:kern w:val="0"/>
      <w:sz w:val="24"/>
    </w:rPr>
  </w:style>
  <w:style w:type="table" w:styleId="a4">
    <w:name w:val="Table Grid"/>
    <w:basedOn w:val="a1"/>
    <w:qFormat/>
    <w:rsid w:val="008664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qFormat/>
    <w:rsid w:val="0086643C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styleId="a6">
    <w:name w:val="Hyperlink"/>
    <w:basedOn w:val="a0"/>
    <w:qFormat/>
    <w:rsid w:val="0086643C"/>
    <w:rPr>
      <w:rFonts w:ascii="宋体" w:eastAsia="宋体" w:hAnsi="宋体" w:cs="宋体" w:hint="eastAsia"/>
      <w:color w:val="333333"/>
      <w:sz w:val="18"/>
      <w:szCs w:val="18"/>
      <w:u w:val="none"/>
    </w:rPr>
  </w:style>
  <w:style w:type="paragraph" w:styleId="a7">
    <w:name w:val="header"/>
    <w:basedOn w:val="a"/>
    <w:link w:val="Char"/>
    <w:rsid w:val="009C6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9C65DA"/>
    <w:rPr>
      <w:kern w:val="2"/>
      <w:sz w:val="18"/>
      <w:szCs w:val="18"/>
    </w:rPr>
  </w:style>
  <w:style w:type="paragraph" w:styleId="a8">
    <w:name w:val="footer"/>
    <w:basedOn w:val="a"/>
    <w:link w:val="Char0"/>
    <w:rsid w:val="009C6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9C65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>Lenovo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</dc:creator>
  <cp:lastModifiedBy>lenovo</cp:lastModifiedBy>
  <cp:revision>3</cp:revision>
  <cp:lastPrinted>2019-04-24T02:27:00Z</cp:lastPrinted>
  <dcterms:created xsi:type="dcterms:W3CDTF">2020-01-21T03:29:00Z</dcterms:created>
  <dcterms:modified xsi:type="dcterms:W3CDTF">2020-01-21T03:30:00Z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